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338CA"/>
          <w:sz w:val="16"/>
          <w:szCs w:val="16"/>
          <w:b w:val="1"/>
          <w:bCs w:val="1"/>
          <w:smallCaps w:val="0"/>
          <w:caps w:val="1"/>
        </w:rPr>
        <w:t xml:space="preserve">CENTRAL MOSTBET BRASIL</w:t>
      </w:r>
    </w:p>
    <w:p>
      <w:pPr>
        <w:pStyle w:val="Heading1"/>
      </w:pPr>
      <w:bookmarkStart w:id="0" w:name="_Toc0"/>
      <w:r>
        <w:t>Mostbet Brasil: análise, app e bônus 2026</w:t>
      </w:r>
      <w:bookmarkEnd w:id="0"/>
    </w:p>
    <w:p>
      <w:pPr>
        <w:spacing w:after="80"/>
      </w:pPr>
      <w:r>
        <w:rPr>
          <w:color w:val="595A6B"/>
          <w:sz w:val="24"/>
          <w:szCs w:val="24"/>
        </w:rPr>
        <w:t xml:space="preserve">Análise independente da Mostbet no Brasil em 2026: cadastro, bônus, Pix, app Android e iOS, cassino, Aviator e apostas esportivas. Veja prós e contras.</w:t>
      </w:r>
    </w:p>
    <w:p>
      <w:pPr>
        <w:spacing w:after="200"/>
      </w:pPr>
      <w:r>
        <w:rPr>
          <w:color w:val="595A6B"/>
          <w:sz w:val="18"/>
          <w:szCs w:val="18"/>
        </w:rPr>
        <w:t xml:space="preserve">Bruno Carvalho, editor de apostas · 19.05.2026</w:t>
      </w:r>
    </w:p>
    <w:p>
      <w:pPr>
        <w:spacing w:after="200"/>
        <w:shd w:val="clear" w:fill="EEF0FD"/>
      </w:pPr>
      <w:r>
        <w:rPr>
          <w:color w:val="4338CA"/>
          <w:b w:val="1"/>
          <w:bCs w:val="1"/>
        </w:rPr>
        <w:t xml:space="preserve">TL;DR  </w:t>
      </w:r>
      <w:r>
        <w:rPr>
          <w:sz w:val="20"/>
          <w:szCs w:val="20"/>
        </w:rPr>
        <w:t xml:space="preserve">A Mostbet é uma casa de apostas e cassino online internacional que opera desde 2009 e tem presença consolidada entre apostadores brasileiros, com forte aposta em futebol, jogos crash como o Aviator e um app Android distribuído por APK. Nesta análise independente avaliamos a plataforma por critérios objetivos: cobertura esportiva, métodos de pagamento centrados no Pix, experiência mobile, transparência das condições de bônus e situação regulatória no Brasil. O ponto que exige atenção é a regulação: o mercado brasileiro passou a ser regulado pela Lei 14.790/2023, com fiscalização da SPA (Secretaria de Prêmios e Apostas) e domínio oficial .bet.br para operadores autorizados. Valores, bônus e prazos citados aqui são faixas e podem mudar; confira no site oficial (dados de junho de 2026). Conteúdo para maiores de 18 anos; aposte com responsabilidade.</w:t>
      </w:r>
    </w:p>
    <w:p>
      <w:pPr>
        <w:pStyle w:val="Heading2"/>
      </w:pPr>
      <w:bookmarkStart w:id="1" w:name="_Toc1"/>
      <w:r>
        <w:t>Visão geral da Mostbet no mercado brasileiro</w:t>
      </w:r>
      <w:bookmarkEnd w:id="1"/>
    </w:p>
    <w:p>
      <w:pPr>
        <w:spacing w:after="80"/>
      </w:pPr>
      <w:r>
        <w:rPr>
          <w:b w:val="1"/>
          <w:bCs w:val="1"/>
        </w:rPr>
        <w:t xml:space="preserve">A Mostbet é uma operadora internacional ativa desde 2009, popular no Brasil pelo foco em futebol, pelo Aviator e por depósitos via Pix; a regulação local exige atenção ao domínio e à licença.</w:t>
      </w:r>
    </w:p>
    <w:p>
      <w:pPr/>
      <w:r>
        <w:rPr/>
        <w:t xml:space="preserve">A Mostbet chegou ao público brasileiro como uma marca já madura no cenário global. Fundada em 2009, ela cresceu primeiro em mercados da Europa Oriental e da Ásia antes de mirar a América Latina, e essa bagagem aparece na variedade de produtos: apostas esportivas pré-jogo e ao vivo, cassino, jogos crash, cassino ao vivo com mesas de roleta e blackjack, além de loteria e modalidades virtuais. No Brasil, o apelo principal está em três frentes que conversam direto com o apostador local: o </w:t>
      </w:r>
      <w:r>
        <w:rPr>
          <w:b w:val="1"/>
          <w:bCs w:val="1"/>
        </w:rPr>
        <w:t xml:space="preserve">futebol</w:t>
      </w:r>
      <w:r>
        <w:rPr/>
        <w:t xml:space="preserve"> como carro-chefe, o </w:t>
      </w:r>
      <w:r>
        <w:rPr>
          <w:b w:val="1"/>
          <w:bCs w:val="1"/>
        </w:rPr>
        <w:t xml:space="preserve">Aviator</w:t>
      </w:r>
      <w:r>
        <w:rPr/>
        <w:t xml:space="preserve"> e outros jogos de mecânica crash, e o </w:t>
      </w:r>
      <w:r>
        <w:rPr>
          <w:b w:val="1"/>
          <w:bCs w:val="1"/>
        </w:rPr>
        <w:t xml:space="preserve">Pix</w:t>
      </w:r>
      <w:r>
        <w:rPr/>
        <w:t xml:space="preserve"> como meio de pagamento instantâneo.</w:t>
      </w:r>
    </w:p>
    <w:p>
      <w:pPr/>
      <w:r>
        <w:rPr/>
        <w:t xml:space="preserve">O posicionamento da marca é o de uma casa "completa", que tenta atender tanto quem aposta em odds de futebol quanto quem prefere girar slots ou jogar crash em sessões curtas pelo celular. Essa amplitude é uma vantagem para quem quer concentrar tudo em um único cadastro, mas também significa que nem todo recurso terá a mesma profundidade — algo que detalhamos nas seções seguintes.</w:t>
      </w:r>
    </w:p>
    <w:p>
      <w:pPr/>
      <w:r>
        <w:rPr/>
        <w:t xml:space="preserve">Para situar o leitor que está chegando agora: a Mostbet entrou no Brasil surfando dois movimentos simultâneos. De um lado, a explosão do Pix, que tornou depósitos e saques instantâneos uma expectativa básica do apostador. De outro, a febre dos jogos crash, com o Aviator virando quase sinônimo de cassino online no país. A casa soube combinar esses dois elementos com uma forte presença em futebol, que é o esporte que move o brasileiro. Esse encaixe explica boa parte da popularidade, mas popularidade não é sinônimo de adequação ao novo marco regulatório — por isso a checagem na SPA vem antes de qualquer entusiasmo.</w:t>
      </w:r>
    </w:p>
    <w:p>
      <w:pPr/>
      <w:r>
        <w:rPr/>
        <w:t xml:space="preserve">Onde o brasileiro precisa ter olhar crítico é na </w:t>
      </w:r>
      <w:r>
        <w:rPr>
          <w:b w:val="1"/>
          <w:bCs w:val="1"/>
        </w:rPr>
        <w:t xml:space="preserve">situação regulatória</w:t>
      </w:r>
      <w:r>
        <w:rPr/>
        <w:t xml:space="preserve">. Com a Lei 14.790/2023, o mercado de apostas de quota fixa passou a ser regulado a partir de 1º de janeiro de 2025, sob fiscalização da SPA (Secretaria de Prêmios e Apostas), do Ministério da Fazenda. Operadores autorizados passaram a usar o domínio oficial </w:t>
      </w:r>
      <w:r>
        <w:rPr>
          <w:b w:val="1"/>
          <w:bCs w:val="1"/>
        </w:rPr>
        <w:t xml:space="preserve">.bet.br</w:t>
      </w:r>
      <w:r>
        <w:rPr/>
        <w:t xml:space="preserve">. A Mostbet é uma marca internacional historicamente associada a licença de Curaçao no mercado global; por isso, o passo prático é objetivo:</w:t>
      </w:r>
    </w:p>
    <w:p>
      <w:pPr>
        <w:numPr>
          <w:ilvl w:val="0"/>
          <w:numId w:val="3"/>
        </w:numPr>
      </w:pPr>
      <w:r>
        <w:rPr/>
        <w:t xml:space="preserve">Verifique se a marca aparece na </w:t>
      </w:r>
      <w:r>
        <w:rPr>
          <w:b w:val="1"/>
          <w:bCs w:val="1"/>
        </w:rPr>
        <w:t xml:space="preserve">lista de operadores autorizados pela SPA</w:t>
      </w:r>
      <w:r>
        <w:rPr/>
        <w:t xml:space="preserve"> antes de depositar.</w:t>
      </w:r>
    </w:p>
    <w:p>
      <w:pPr>
        <w:numPr>
          <w:ilvl w:val="0"/>
          <w:numId w:val="3"/>
        </w:numPr>
      </w:pPr>
      <w:r>
        <w:rPr/>
        <w:t xml:space="preserve">Confirme qual </w:t>
      </w:r>
      <w:r>
        <w:rPr>
          <w:b w:val="1"/>
          <w:bCs w:val="1"/>
        </w:rPr>
        <w:t xml:space="preserve">domínio</w:t>
      </w:r>
      <w:r>
        <w:rPr/>
        <w:t xml:space="preserve"> a oferta brasileira está usando (autorizadas operam em .bet.br).</w:t>
      </w:r>
    </w:p>
    <w:p>
      <w:pPr>
        <w:numPr>
          <w:ilvl w:val="0"/>
          <w:numId w:val="3"/>
        </w:numPr>
      </w:pPr>
      <w:r>
        <w:rPr/>
        <w:t xml:space="preserve">Trate qualquer afirmação categórica de "tem" ou "não tem" licença com ceticismo — a situação pode mudar e fontes não oficiais erram.</w:t>
      </w:r>
    </w:p>
    <w:p>
      <w:pPr>
        <w:numPr>
          <w:ilvl w:val="0"/>
          <w:numId w:val="3"/>
        </w:numPr>
      </w:pPr>
      <w:r>
        <w:rPr/>
        <w:t xml:space="preserve">Veja a seção sobre legalidade e licença no Brasil para o passo a passo de checagem.</w:t>
      </w:r>
    </w:p>
    <w:p>
      <w:pPr/>
      <w:r>
        <w:rPr/>
        <w:t xml:space="preserve">Vale entender também o contexto competitivo. O brasileiro hoje tem dezenas de casas à disposição, muitas já operando em .bet.br, e isso muda a régua: não basta ter Aviator e Pix, porque quase todas têm. O que diferencia, na prática, é a combinação de odds competitivas em futebol, estabilidade do app em horário de pico (clássicos do Brasileirão e rodadas de Champions saturam servidores), clareza dos termos e velocidade real de saque. A Mostbet se posiciona bem nesse pacote, mas não é imune às mesmas críticas do setor — sobretudo quando o usuário pula a etapa de verificação.</w:t>
      </w:r>
    </w:p>
    <w:p>
      <w:pPr/>
      <w:r>
        <w:rPr/>
        <w:t xml:space="preserve">Outro ponto da visão geral é o público que a casa atrai. O perfil típico é o apostador recreativo de celular, que faz apostas de valores moderados em futebol e intercala com sessões de Aviator ou slots. Para esse perfil, a interface direta e o fluxo de depósito por Pix em poucos toques são um atrativo real. Já o apostador profissional, que busca limites altos e mercados de nicho, encontra uma oferta competente, mas precisa testar a profundidade de mercados nas ligas específicas que acompanha.</w:t>
      </w:r>
    </w:p>
    <w:p>
      <w:pPr/>
      <w:r>
        <w:rPr/>
        <w:t xml:space="preserve">Em resumo de visão geral: a Mostbet entrega variedade e uma experiência mobile pensada para o ritmo do apostador brasileiro, mas exige que o usuário faça a lição de casa regulatória antes de colocar dinheiro. Condições comerciais variam; confira no site oficial (dados de junho de 2026).</w:t>
      </w:r>
    </w:p>
    <w:p>
      <w:pPr>
        <w:spacing w:before="60" w:after="160"/>
      </w:pPr>
      <w:r>
        <w:rPr>
          <w:color w:val="595A6B"/>
          <w:i w:val="1"/>
          <w:iCs w:val="1"/>
        </w:rPr>
        <w:t xml:space="preserve">Marca internacional madura e ampla, com forte apelo em futebol, Aviator e Pix — mas a checagem de domínio e licença no Brasil é responsabilidade do apostador.</w:t>
      </w:r>
    </w:p>
    <w:p>
      <w:pPr>
        <w:pStyle w:val="Heading2"/>
      </w:pPr>
      <w:bookmarkStart w:id="2" w:name="_Toc2"/>
      <w:r>
        <w:t>Principais recursos avaliados nesta análise</w:t>
      </w:r>
      <w:bookmarkEnd w:id="2"/>
    </w:p>
    <w:p>
      <w:pPr>
        <w:spacing w:after="80"/>
      </w:pPr>
      <w:r>
        <w:rPr>
          <w:b w:val="1"/>
          <w:bCs w:val="1"/>
        </w:rPr>
        <w:t xml:space="preserve">Avaliamos cobertura esportiva, cassino e jogos crash, app e versão mobile, pagamentos via Pix, condições de bônus, suporte em português e a transparência regulatória — cada eixo com peso na nota final.</w:t>
      </w:r>
    </w:p>
    <w:p>
      <w:pPr/>
      <w:r>
        <w:rPr/>
        <w:t xml:space="preserve">Para evitar uma análise superficial, separamos a Mostbet em eixos que importam para o apostador brasileiro e olhamos cada um com critérios próprios. A ideia é mostrar onde a casa é forte e onde ela cobra atenção, sem prometer ganho e sem inventar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Cobertura esportiva:</w:t>
      </w:r>
      <w:r>
        <w:rPr/>
        <w:t xml:space="preserve"> o futebol domina, com Brasileirão (Flamengo, Palmeiras, Corinthians, São Paulo), Seleção, Libertadores, Sul-Americana e as principais ligas europeias. Há também basquete (NBA e NBB), tênis, UFC/MMA e um leque relevante de e-sports como CS, Dota 2 e LoL. O mercado ao vivo costuma ser amplo, com estatísticas e, em vários eventos, transmissão.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Cassino e jogos crash:</w:t>
      </w:r>
      <w:r>
        <w:rPr/>
        <w:t xml:space="preserve"> além de slots e mesas de cassino ao vivo, o destaque para o público local é o Aviator e os jogos crash. O Aviator é da Spribe, com mecânica </w:t>
      </w:r>
      <w:r>
        <w:rPr>
          <w:i w:val="1"/>
          <w:iCs w:val="1"/>
        </w:rPr>
        <w:t xml:space="preserve">provably fair</w:t>
      </w:r>
      <w:r>
        <w:rPr/>
        <w:t xml:space="preserve">, em que o apostador tenta retirar antes de o multiplicador "explodir".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App e mobile:</w:t>
      </w:r>
      <w:r>
        <w:rPr/>
        <w:t xml:space="preserve"> o aplicativo Android é distribuído por APK no site oficial, fora da Play Store por política da loja para apps de apostas com dinheiro real. No iPhone, o caminho usual é a App Store quando disponível ou a versão mobile no navegador.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Pagamentos:</w:t>
      </w:r>
      <w:r>
        <w:rPr/>
        <w:t xml:space="preserve"> o depósito via Pix é o centro da operação — instantâneo e em reais. Costumam existir alternativas como cartão e métodos locais. O saque via Pix geralmente sai em minutos a algumas horas, sujeito a verificação (KYC).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Bônus:</w:t>
      </w:r>
      <w:r>
        <w:rPr/>
        <w:t xml:space="preserve"> há ofertas de boas-vindas e promoções recorrentes. O ponto sensível são as condições do bônus de boas-vindas (rollover, jogos elegíveis, prazos). Nunca trate o valor anunciado como dinheiro livre.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Suporte e idioma:</w:t>
      </w:r>
      <w:r>
        <w:rPr/>
        <w:t xml:space="preserve"> atendimento em português por chat ao vivo e e-mail, com central de ajuda e FAQ.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Transparência regulatória:</w:t>
      </w:r>
      <w:r>
        <w:rPr/>
        <w:t xml:space="preserve"> clareza sobre domínio, licença e termos — peso alto na avaliação, porque afeta diretamente a segurança do apostador.</w:t>
      </w:r>
    </w:p>
    <w:p>
      <w:pPr/>
      <w:r>
        <w:rPr/>
        <w:t xml:space="preserve">Para o apostador esportivo, dois recursos merecem destaque além da lista acima. O primeiro é o </w:t>
      </w:r>
      <w:r>
        <w:rPr>
          <w:b w:val="1"/>
          <w:bCs w:val="1"/>
        </w:rPr>
        <w:t xml:space="preserve">cash out</w:t>
      </w:r>
      <w:r>
        <w:rPr/>
        <w:t xml:space="preserve"> (encerramento antecipado), que permite garantir parte do retorno ou cortar prejuízo antes do fim do evento — útil em jogos longos e em apostas múltiplas. O segundo é o </w:t>
      </w:r>
      <w:r>
        <w:rPr>
          <w:b w:val="1"/>
          <w:bCs w:val="1"/>
        </w:rPr>
        <w:t xml:space="preserve">ao vivo com estatísticas e transmissão</w:t>
      </w:r>
      <w:r>
        <w:rPr/>
        <w:t xml:space="preserve">, que muda a forma de apostar: dá para acompanhar pressão, escanteios e cartões em tempo real e decidir com mais base. A disponibilidade de transmissão varia por evento e por região.</w:t>
      </w:r>
    </w:p>
    <w:p>
      <w:pPr/>
      <w:r>
        <w:rPr/>
        <w:t xml:space="preserve">No cassino, além do Aviator, é comum encontrar outros jogos crash, roleta e blackjack ao vivo com crupiê real, game shows e um catálogo de slots de diversos provedores. Para quem gosta de cassino ao vivo, a estabilidade do vídeo no celular e a variedade de mesas em português são diferenciais práticos. Vale lembrar que cassino e jogos crash são de entretenimento e alta variância — não existe estratégia que garanta lucro, e a casa sempre tem margem.</w:t>
      </w:r>
    </w:p>
    <w:p>
      <w:pPr/>
      <w:r>
        <w:rPr/>
        <w:t xml:space="preserve">Sobre o iPhone, o caminho difere do Android: não há APK, então o usuário recorre à App Store quando o app está disponível na sua região ou à versão mobile no navegador, que funciona sem instalação. Já no Android, o APK do site oficial é a via padrão, justamente por causa da política da Play Store para apps de apostas com dinheiro real. Essa diferença entre plataformas é normal no setor e não indica problema.</w:t>
      </w:r>
    </w:p>
    <w:p>
      <w:pPr/>
      <w:r>
        <w:rPr/>
        <w:t xml:space="preserve">Há ainda o lado tributário, que muitos esquecem. No modelo regulado, o operador recolhe tributos sobre o GGR, e o apostador pode ter Imposto de Renda sobre prêmios líquidos conforme a faixa de isenção vigente. As regras mudam e dependem do seu caso, então oriente-se pela Receita Federal e, em caso de dúvida, consulte um contador — este conteúdo não é consultoria fiscal definitiva. Saber disso antes evita surpresa na declaração.</w:t>
      </w:r>
    </w:p>
    <w:p>
      <w:pPr/>
      <w:r>
        <w:rPr/>
        <w:t xml:space="preserve">Sobre pagamentos, além do Pix, observar a clareza das regras importa tanto quanto a velocidade: saber o valor mínimo de depósito e de saque, se há limite diário e se o método de saque precisa ser o mesmo do depósito evita surpresas. Esses parâmetros mudam e devem ser confirmados na própria conta.</w:t>
      </w:r>
    </w:p>
    <w:p>
      <w:pPr/>
      <w:r>
        <w:rPr/>
        <w:t xml:space="preserve">Cada recurso recebe atenção proporcional ao impacto na experiência real: pagamentos rápidos e regulação clara pesam mais do que a quantidade bruta de slots. Faixas, prazos e disponibilidade de cada recurso podem mudar; confira no site oficial (dados de junho de 2026). +18; jogue com responsabilidade.</w:t>
      </w:r>
    </w:p>
    <w:p>
      <w:pPr>
        <w:spacing w:before="60" w:after="160"/>
      </w:pPr>
      <w:r>
        <w:rPr>
          <w:color w:val="595A6B"/>
          <w:i w:val="1"/>
          <w:iCs w:val="1"/>
        </w:rPr>
        <w:t xml:space="preserve">Os recursos de maior peso são pagamentos via Pix, experiência mobile e transparência regulatória — não apenas o tamanho do catálogo.</w:t>
      </w:r>
    </w:p>
    <w:p>
      <w:pPr>
        <w:pStyle w:val="Heading2"/>
      </w:pPr>
      <w:bookmarkStart w:id="3" w:name="_Toc3"/>
      <w:r>
        <w:t>Prós e contras da Mostbet em 2026</w:t>
      </w:r>
      <w:bookmarkEnd w:id="3"/>
    </w:p>
    <w:p>
      <w:pPr>
        <w:spacing w:after="80"/>
      </w:pPr>
      <w:r>
        <w:rPr>
          <w:b w:val="1"/>
          <w:bCs w:val="1"/>
        </w:rPr>
        <w:t xml:space="preserve">A Mostbet brilha em experiência mobile, Pix, Aviator e cobertura de futebol, mas pede cautela na regulação local, nas condições de bônus e na verificação de conta antes do primeiro saque.</w:t>
      </w:r>
    </w:p>
    <w:p>
      <w:pPr/>
      <w:r>
        <w:rPr/>
        <w:t xml:space="preserve">Resumimos os pontos fortes e fracos em uma tabela para facilitar a decisão. A leitura honesta é: a Mostbet acerta na praticidade do dia a dia, mas o apostador precisa ser ativo na parte de segurança e leitura de termos.</w:t>
      </w:r>
    </w:p>
    <w:p>
      <w:pPr>
        <w:numPr>
          <w:ilvl w:val="0"/>
          <w:numId w:val="5"/>
        </w:numPr>
      </w:pPr>
      <w:r>
        <w:rPr/>
        <w:t xml:space="preserve">Pix central, com depósito instantâneo e saque geralmente em minutos a algumas horas — Saque sujeito a KYC; o primeiro pode demorar mais se a verificação não estiver feita</w:t>
      </w:r>
    </w:p>
    <w:p>
      <w:pPr>
        <w:numPr>
          <w:ilvl w:val="0"/>
          <w:numId w:val="5"/>
        </w:numPr>
      </w:pPr>
      <w:r>
        <w:rPr/>
        <w:t xml:space="preserve">App Android dedicado e versão mobile fluida, pensados para sessões rápidas — App Android só por APK fora da Play Store, o que exige permitir "fontes desconhecidas"</w:t>
      </w:r>
    </w:p>
    <w:p>
      <w:pPr>
        <w:numPr>
          <w:ilvl w:val="0"/>
          <w:numId w:val="5"/>
        </w:numPr>
      </w:pPr>
      <w:r>
        <w:rPr/>
        <w:t xml:space="preserve">Aviator e jogos crash da Spribe com mecânica provably fair — Jogos crash são de alta variância; risco de perda rápida sem disciplina</w:t>
      </w:r>
    </w:p>
    <w:p>
      <w:pPr>
        <w:numPr>
          <w:ilvl w:val="0"/>
          <w:numId w:val="5"/>
        </w:numPr>
      </w:pPr>
      <w:r>
        <w:rPr/>
        <w:t xml:space="preserve">Cobertura ampla de futebol (Brasileirão, Libertadores, ligas europeias) e e-sports — Profundidade de mercados varia entre eventos menos populares</w:t>
      </w:r>
    </w:p>
    <w:p>
      <w:pPr>
        <w:numPr>
          <w:ilvl w:val="0"/>
          <w:numId w:val="5"/>
        </w:numPr>
      </w:pPr>
      <w:r>
        <w:rPr/>
        <w:t xml:space="preserve">Suporte em português por chat e e-mail — Tempo de resposta pode oscilar em horários de pico</w:t>
      </w:r>
    </w:p>
    <w:p>
      <w:pPr>
        <w:numPr>
          <w:ilvl w:val="0"/>
          <w:numId w:val="5"/>
        </w:numPr>
      </w:pPr>
      <w:r>
        <w:rPr/>
        <w:t xml:space="preserve">Marca internacional com histórico longo (desde 2009) — Situação regulatória no Brasil exige conferência ativa de domínio e licença</w:t>
      </w:r>
    </w:p>
    <w:p>
      <w:pPr>
        <w:numPr>
          <w:ilvl w:val="0"/>
          <w:numId w:val="5"/>
        </w:numPr>
      </w:pPr>
      <w:r>
        <w:rPr/>
        <w:t xml:space="preserve">Promoções recorrentes além das boas-vindas — Condições de bônus (rollover, prazos, jogos elegíveis) precisam de leitura atenta</w:t>
      </w:r>
    </w:p>
    <w:p>
      <w:pPr/>
      <w:r>
        <w:rPr>
          <w:b w:val="1"/>
          <w:bCs w:val="1"/>
        </w:rPr>
        <w:t xml:space="preserve">Para quem a Mostbet é indicada:</w:t>
      </w:r>
      <w:r>
        <w:rPr/>
        <w:t xml:space="preserve"> apostadores que jogam pelo celular, gostam de futebol e de jogos crash como o Aviator, valorizam depósito e saque por Pix e estão dispostos a concluir o KYC e ler os termos antes de aceitar bônus.</w:t>
      </w:r>
    </w:p>
    <w:p>
      <w:pPr/>
      <w:r>
        <w:rPr>
          <w:b w:val="1"/>
          <w:bCs w:val="1"/>
        </w:rPr>
        <w:t xml:space="preserve">Para quem a Mostbet NÃO é indicada:</w:t>
      </w:r>
      <w:r>
        <w:rPr/>
        <w:t xml:space="preserve"> quem quer baixar tudo direto pela Play Store sem APK; quem não pretende verificar a conta nem ler regras de promoção; quem busca apostar apenas em uma casa cuja autorização na SPA e domínio .bet.br já estejam plenamente confirmados — nesse caso, confirme antes de criar conta. Também não é indicada para quem trata aposta como fonte de renda: nenhuma casa garante lucro.</w:t>
      </w:r>
    </w:p>
    <w:p>
      <w:pPr/>
      <w:r>
        <w:rPr/>
        <w:t xml:space="preserve">Um detalhe que costuma passar despercebido na leitura de prós e contras é o peso relativo de cada item para o seu caso. Para quem aposta só em futebol pelo celular e saca por Pix, o "contra" do APK fora da Play Store é irrelevante depois da primeira instalação, e o "pró" do Pix ágil aparece toda semana. Já para quem vive de cassino ao vivo, a estabilidade do vídeo e a variedade de mesas pesam mais que a cobertura esportiva. Por isso, releia a tabela pensando no seu uso real, e não em um apostador genérico.</w:t>
      </w:r>
    </w:p>
    <w:p>
      <w:pPr/>
      <w:r>
        <w:rPr/>
        <w:t xml:space="preserve">Vale também distinguir contras estruturais de contras contornáveis. O APK fora da Play Store e a dependência de KYC são estruturais do setor — quase toda casa séria opera assim. Já atraso de saque por documento pendente e bônus "perdido" por rollover são </w:t>
      </w:r>
      <w:r>
        <w:rPr>
          <w:b w:val="1"/>
          <w:bCs w:val="1"/>
        </w:rPr>
        <w:t xml:space="preserve">contornáveis</w:t>
      </w:r>
      <w:r>
        <w:rPr/>
        <w:t xml:space="preserve">: dependem de você verificar a conta cedo e ler os termos. Saber separar os dois evita atribuir à casa um problema que está no fluxo do próprio usuário.</w:t>
      </w:r>
    </w:p>
    <w:p>
      <w:pPr/>
      <w:r>
        <w:rPr/>
        <w:t xml:space="preserve">Valores e condições podem mudar; confira no site oficial (dados de junho de 2026). +18; em caso de perda de controle, procure ajuda e use as ferramentas de jogo responsável.</w:t>
      </w:r>
    </w:p>
    <w:p>
      <w:pPr>
        <w:spacing w:before="60" w:after="160"/>
      </w:pPr>
      <w:r>
        <w:rPr>
          <w:color w:val="595A6B"/>
          <w:i w:val="1"/>
          <w:iCs w:val="1"/>
        </w:rPr>
        <w:t xml:space="preserve">Forte em mobile, Pix e Aviator; cobra atenção em KYC, termos de bônus e checagem regulatória — pese os dois lados antes de decidir.</w:t>
      </w:r>
    </w:p>
    <w:p>
      <w:pPr>
        <w:pStyle w:val="Heading2"/>
      </w:pPr>
      <w:bookmarkStart w:id="4" w:name="_Toc4"/>
      <w:r>
        <w:t>Como esta análise foi feita</w:t>
      </w:r>
      <w:bookmarkEnd w:id="4"/>
    </w:p>
    <w:p>
      <w:pPr>
        <w:spacing w:after="80"/>
      </w:pPr>
      <w:r>
        <w:rPr>
          <w:b w:val="1"/>
          <w:bCs w:val="1"/>
        </w:rPr>
        <w:t xml:space="preserve">Usamos critérios fixos e públicos — regulação, pagamentos, mobile, cobertura, bônus, suporte e transparência — sem alegar testes próprios, comparando com práticas de mercado e relatos públicos de usuários.</w:t>
      </w:r>
    </w:p>
    <w:p>
      <w:pPr/>
      <w:r>
        <w:rPr/>
        <w:t xml:space="preserve">Esta é uma análise editorial independente, não um material promocional. Para que o leitor saiba exatamente em que se baseia a avaliação, descrevemos a metodologia de forma transparente. Não afirmamos ter "sacado" ou "testado pessoalmente" valores — o que fazemos é avaliar a plataforma por </w:t>
      </w:r>
      <w:r>
        <w:rPr>
          <w:b w:val="1"/>
          <w:bCs w:val="1"/>
        </w:rPr>
        <w:t xml:space="preserve">critérios objetivos</w:t>
      </w:r>
      <w:r>
        <w:rPr/>
        <w:t xml:space="preserve">, cruzando informações públicas, documentação da própria casa, o marco regulatório brasileiro e relatos públicos de usuários.</w:t>
      </w:r>
    </w:p>
    <w:p>
      <w:pPr/>
      <w:r>
        <w:rPr/>
        <w:t xml:space="preserve">Os critérios de avaliação, e o peso que cada um recebe, são: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Transparência regulatória (peso alto):</w:t>
      </w:r>
      <w:r>
        <w:rPr/>
        <w:t xml:space="preserve"> clareza sobre domínio, licença, termos de uso e canais oficiais. Verificamos se a orientação ao usuário é conferir a autorização na SPA e o uso de .bet.br.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Pagamentos (peso alto):</w:t>
      </w:r>
      <w:r>
        <w:rPr/>
        <w:t xml:space="preserve"> presença do Pix, faixas de prazo declaradas e dependência de KYC. Avaliamos clareza, não promessas de velocidade.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Experiência mobile (peso médio-alto):</w:t>
      </w:r>
      <w:r>
        <w:rPr/>
        <w:t xml:space="preserve"> existência de app Android, caminho de instalação, versão mobile no navegador e estabilidade percebida.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Cobertura e mercados (peso médio):</w:t>
      </w:r>
      <w:r>
        <w:rPr/>
        <w:t xml:space="preserve"> amplitude de esportes, ligas relevantes ao Brasil, ao vivo e cassino/jogos crash.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Bônus e condições (peso médio):</w:t>
      </w:r>
      <w:r>
        <w:rPr/>
        <w:t xml:space="preserve"> existência de ofertas e, sobretudo, clareza de rollover, prazos e jogos elegíveis.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Suporte e idioma (peso médio):</w:t>
      </w:r>
      <w:r>
        <w:rPr/>
        <w:t xml:space="preserve"> canais, idioma português e base de ajuda.</w:t>
      </w:r>
    </w:p>
    <w:p>
      <w:pPr/>
      <w:r>
        <w:rPr/>
        <w:t xml:space="preserve">Cada eixo é classificado de forma qualitativa (de fraco a forte) e a nota final pondera esses pesos. Onde há números voláteis — valores de bônus, percentuais, prazos exatos, quantidade de jogos — usamos </w:t>
      </w:r>
      <w:r>
        <w:rPr>
          <w:b w:val="1"/>
          <w:bCs w:val="1"/>
        </w:rPr>
        <w:t xml:space="preserve">faixas</w:t>
      </w:r>
      <w:r>
        <w:rPr/>
        <w:t xml:space="preserve"> e remetemos ao site oficial, porque esses dados mudam com frequência e variam por região e promoção.</w:t>
      </w:r>
    </w:p>
    <w:p>
      <w:pPr>
        <w:numPr>
          <w:ilvl w:val="0"/>
          <w:numId w:val="7"/>
        </w:numPr>
      </w:pPr>
      <w:r>
        <w:rPr/>
        <w:t xml:space="preserve">Não publicamos prints de saldo nem alegamos resultados financeiros próprios.</w:t>
      </w:r>
    </w:p>
    <w:p>
      <w:pPr>
        <w:numPr>
          <w:ilvl w:val="0"/>
          <w:numId w:val="7"/>
        </w:numPr>
      </w:pPr>
      <w:r>
        <w:rPr/>
        <w:t xml:space="preserve">Relatos de usuários (Reclame Aqui, fóruns, lojas de app) são tratados como </w:t>
      </w:r>
      <w:r>
        <w:rPr>
          <w:b w:val="1"/>
          <w:bCs w:val="1"/>
        </w:rPr>
        <w:t xml:space="preserve">indícios</w:t>
      </w:r>
      <w:r>
        <w:rPr/>
        <w:t xml:space="preserve">, não como prova definitiva.</w:t>
      </w:r>
    </w:p>
    <w:p>
      <w:pPr>
        <w:numPr>
          <w:ilvl w:val="0"/>
          <w:numId w:val="7"/>
        </w:numPr>
      </w:pPr>
      <w:r>
        <w:rPr/>
        <w:t xml:space="preserve">Reavaliamos periodicamente, porque regulação e condições comerciais evoluem.</w:t>
      </w:r>
    </w:p>
    <w:p>
      <w:pPr/>
      <w:r>
        <w:rPr/>
        <w:t xml:space="preserve">Para deixar a metodologia ainda mais concreta, veja como um eixo vira nota. No critério de pagamentos, por exemplo, não basta a casa "ter Pix": avaliamos se o prazo declarado é claro, se a dependência de KYC está explicada, se o método de saque é coerente com o de depósito e se relatos públicos confirmam, no geral, que o prazo se sustenta. Uma casa que promete saque instantâneo mas tem enxurrada de queixas de atraso por KYC recebe nota menor do que uma que declara "minutos a algumas horas" e cumpre.</w:t>
      </w:r>
    </w:p>
    <w:p>
      <w:pPr/>
      <w:r>
        <w:rPr/>
        <w:t xml:space="preserve">O mesmo raciocínio vale para bônus. Uma oferta com valor alto, mas rollover difícil e jogos elegíveis restritos, não pontua mais que uma oferta modesta com regras transparentes. Premiamos clareza e exequibilidade, não o número anunciado. Por isso evitamos rankings baseados só em "maior bônus" — eles enganam o leitor.</w:t>
      </w:r>
    </w:p>
    <w:p>
      <w:pPr/>
      <w:r>
        <w:rPr/>
        <w:t xml:space="preserve">Limitações que assumimos abertamente: não temos acesso a dados internos da operadora; condições variam por região, dispositivo e perfil de conta; e relatos públicos têm viés (quem reclama escreve mais que quem está satisfeito). Por isso a nota é qualitativa e revisável, e não um selo definitivo.</w:t>
      </w:r>
    </w:p>
    <w:p>
      <w:pPr/>
      <w:r>
        <w:rPr>
          <w:b w:val="1"/>
          <w:bCs w:val="1"/>
        </w:rPr>
        <w:t xml:space="preserve">Cláusula de data:</w:t>
      </w:r>
      <w:r>
        <w:rPr/>
        <w:t xml:space="preserve"> esta avaliação reflete o cenário de </w:t>
      </w:r>
      <w:r>
        <w:rPr>
          <w:b w:val="1"/>
          <w:bCs w:val="1"/>
        </w:rPr>
        <w:t xml:space="preserve">junho de 2026</w:t>
      </w:r>
      <w:r>
        <w:rPr/>
        <w:t xml:space="preserve">. Bônus, métodos, prazos, disponibilidade do app e situação regulatória podem ter mudado depois desta data; confira sempre as informações atuais no site oficial e na lista da SPA antes de decidir.</w:t>
      </w:r>
    </w:p>
    <w:p>
      <w:pPr>
        <w:spacing w:before="60" w:after="160"/>
      </w:pPr>
      <w:r>
        <w:rPr>
          <w:color w:val="595A6B"/>
          <w:i w:val="1"/>
          <w:iCs w:val="1"/>
        </w:rPr>
        <w:t xml:space="preserve">A nota vem de critérios públicos e ponderados, sem testes próprios falsos, com dados voláteis em faixas e cláusula de data de junho de 2026.</w:t>
      </w:r>
    </w:p>
    <w:p>
      <w:pPr>
        <w:pStyle w:val="Heading2"/>
      </w:pPr>
      <w:bookmarkStart w:id="5" w:name="_Toc5"/>
      <w:r>
        <w:t>Resumo e veredito sobre a Mostbet Brasil</w:t>
      </w:r>
      <w:bookmarkEnd w:id="5"/>
    </w:p>
    <w:p>
      <w:pPr>
        <w:spacing w:after="80"/>
      </w:pPr>
      <w:r>
        <w:rPr>
          <w:b w:val="1"/>
          <w:bCs w:val="1"/>
        </w:rPr>
        <w:t xml:space="preserve">Veredito: boa opção para mobile, futebol e Aviator com Pix ágil, desde que o apostador confirme a licença na SPA e o domínio .bet.br e leia os termos antes de aceitar bônus.</w:t>
      </w:r>
    </w:p>
    <w:p>
      <w:pPr/>
      <w:r>
        <w:rPr/>
        <w:t xml:space="preserve">Fechando a avaliação: a Mostbet entrega uma experiência consistente para o perfil mais comum do apostador brasileiro — alguém que joga pelo celular, gosta de futebol e de jogos crash, e quer movimentar dinheiro por Pix sem fricção. O app Android dedicado, a versão mobile fluida e o ecossistema com Aviator e cassino ao vivo formam um conjunto competitivo. Para a maioria das sessões do dia a dia, a casa cumpre o que promete em praticidade.</w:t>
      </w:r>
    </w:p>
    <w:p>
      <w:pPr/>
      <w:r>
        <w:rPr/>
        <w:t xml:space="preserve">O que separa uma boa experiência de uma frustrante são três cuidados que dependem do próprio usuário: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Confirmar a situação regulatória:</w:t>
      </w:r>
      <w:r>
        <w:rPr/>
        <w:t xml:space="preserve"> antes de depositar, cheque se a marca consta como autorizada pela SPA e qual domínio ela usa (autorizadas operam em .bet.br). Não dependa de afirmações categóricas de terceiros.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Concluir o KYC cedo:</w:t>
      </w:r>
      <w:r>
        <w:rPr/>
        <w:t xml:space="preserve"> envie os documentos logo após o cadastro para que o primeiro saque por Pix não trave por verificação pendente.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Ler os termos de bônus:</w:t>
      </w:r>
      <w:r>
        <w:rPr/>
        <w:t xml:space="preserve"> rollover, jogos elegíveis e prazos definem se uma promoção vale a pena. Se preferir, jogue sem bônus.</w:t>
      </w:r>
    </w:p>
    <w:p>
      <w:pPr/>
      <w:r>
        <w:rPr/>
        <w:t xml:space="preserve">Se a dúvida principal é confiança, vale ler nossa análise dedicada sobre se a Mostbet é confiável e paga mesmo, que detalha reputação, saques e verificação. Para a questão legal, veja se a Mostbet é legal no Brasil.</w:t>
      </w:r>
    </w:p>
    <w:p>
      <w:pPr/>
      <w:r>
        <w:rPr/>
        <w:t xml:space="preserve">Para conferir as condições atuais, métodos disponíveis e a versão vigente dos termos, o caminho é o site oficial da Mostbet — sempre cruzando a informação com a lista de autorizadas da SPA e o domínio em uso na sua região. Não confie em valores prometidos por canais não oficiais nem em "agentes" que pedem depósito por fora da plataforma.</w:t>
      </w:r>
    </w:p>
    <w:p>
      <w:pPr/>
      <w:r>
        <w:rPr/>
        <w:t xml:space="preserve">Vale uma palavra sobre expectativa. Nenhuma análise, por mais detalhada que seja, transforma aposta em fonte de renda. A casa tem margem matemática em todos os produtos, e o resultado de longo prazo do apostador médio é negativo. Encare a Mostbet, como qualquer concorrente, pelo que ela é: uma plataforma de entretenimento. A boa experiência vem de jogar com orçamento fechado, aproveitar a praticidade do Pix e do app, e tratar bônus como um extra com regras, não como dinheiro grátis.</w:t>
      </w:r>
    </w:p>
    <w:p>
      <w:pPr/>
      <w:r>
        <w:rPr>
          <w:b w:val="1"/>
          <w:bCs w:val="1"/>
        </w:rPr>
        <w:t xml:space="preserve">Nota qualitativa:</w:t>
      </w:r>
      <w:r>
        <w:rPr/>
        <w:t xml:space="preserve"> boa para mobile e Aviator, com Pix ágil e cobertura forte de futebol; a recomendação fica condicionada à verificação da licença/.bet.br na SPA e à leitura dos termos. Não é uma casa para quem busca renda garantida — aposta não é investimento. Valores e condições podem mudar; confira no site oficial (dados de junho de 2026). +18; jogue com responsabilidade e use limites de depósito e autoexclusão se precisar.</w:t>
      </w:r>
    </w:p>
    <w:p>
      <w:pPr>
        <w:spacing w:before="60" w:after="160"/>
      </w:pPr>
      <w:r>
        <w:rPr>
          <w:color w:val="595A6B"/>
          <w:i w:val="1"/>
          <w:iCs w:val="1"/>
        </w:rPr>
        <w:t xml:space="preserve">Veredito positivo com ressalvas: ótima para mobile, futebol e Aviator via Pix, condicionada à checagem de licença na SPA e à leitura dos termos de bônus.</w:t>
      </w:r>
    </w:p>
    <w:p>
      <w:pPr>
        <w:pStyle w:val="Heading2"/>
      </w:pPr>
      <w:bookmarkStart w:id="6" w:name="_Toc6"/>
      <w:r>
        <w:t>FAQ</w:t>
      </w:r>
      <w:bookmarkEnd w:id="6"/>
    </w:p>
    <w:p>
      <w:pPr>
        <w:spacing w:before="80"/>
      </w:pPr>
      <w:r>
        <w:rPr>
          <w:b w:val="1"/>
          <w:bCs w:val="1"/>
        </w:rPr>
        <w:t xml:space="preserve">A Mostbet é legal e autorizada no Brasil?</w:t>
      </w:r>
    </w:p>
    <w:p>
      <w:pPr>
        <w:spacing w:after="60"/>
      </w:pPr>
      <w:r>
        <w:rPr/>
        <w:t xml:space="preserve">O mercado de apostas no Brasil é regulado desde 1º de janeiro de 2025 pela Lei 14.790/2023, com fiscalização da SPA (Secretaria de Prêmios e Apostas) e domínio oficial .bet.br para operadores autorizados. A orientação é objetiva: antes de depositar, confira se a marca consta na lista de autorizadas pela SPA e qual domínio a oferta brasileira usa. Veja nossa página sobre legalidade e licença para o passo a passo de checagem. Não aceite como verdade absoluta afirmações de terceiros de que a casa "tem" ou "não tem" licença.</w:t>
      </w:r>
    </w:p>
    <w:p>
      <w:pPr>
        <w:spacing w:before="80"/>
      </w:pPr>
      <w:r>
        <w:rPr>
          <w:b w:val="1"/>
          <w:bCs w:val="1"/>
        </w:rPr>
        <w:t xml:space="preserve">A Mostbet aceita Pix para depósito e saque?</w:t>
      </w:r>
    </w:p>
    <w:p>
      <w:pPr>
        <w:spacing w:after="60"/>
      </w:pPr>
      <w:r>
        <w:rPr/>
        <w:t xml:space="preserve">Sim, o Pix é o método central da operação no Brasil, com depósito instantâneo em reais. O saque via Pix costuma sair em uma faixa de minutos a algumas horas, sujeito à verificação de identidade (KYC). Para evitar atrasos no primeiro saque, conclua a verificação logo após criar a conta. Valores mínimos e prazos podem mudar; confira no site oficial (dados de junho de 2026).</w:t>
      </w:r>
    </w:p>
    <w:p>
      <w:pPr>
        <w:spacing w:before="80"/>
      </w:pPr>
      <w:r>
        <w:rPr>
          <w:b w:val="1"/>
          <w:bCs w:val="1"/>
        </w:rPr>
        <w:t xml:space="preserve">Como instalar o aplicativo da Mostbet no Android?</w:t>
      </w:r>
    </w:p>
    <w:p>
      <w:pPr>
        <w:spacing w:after="60"/>
      </w:pPr>
      <w:r>
        <w:rPr/>
        <w:t xml:space="preserve">O app Android é distribuído por APK no site oficial, e não pela Play Store, por causa da política da loja para apps de apostas com dinheiro real. O caminho usual é baixar o APK do site oficial, permitir a instalação de "fontes desconhecidas" nas configurações do aparelho e instalar. No iPhone, o caminho costuma ser a App Store quando disponível ou a versão mobile no navegador. Detalhamos isso na página do app.</w:t>
      </w:r>
    </w:p>
    <w:p>
      <w:pPr>
        <w:spacing w:before="80"/>
      </w:pPr>
      <w:r>
        <w:rPr>
          <w:b w:val="1"/>
          <w:bCs w:val="1"/>
        </w:rPr>
        <w:t xml:space="preserve">O bônus de boas-vindas da Mostbet vale a pena?</w:t>
      </w:r>
    </w:p>
    <w:p>
      <w:pPr>
        <w:spacing w:after="60"/>
      </w:pPr>
      <w:r>
        <w:rPr/>
        <w:t xml:space="preserve">Depende da leitura dos termos. Toda oferta de boas-vindas vem com condições como rollover (quantas vezes apostar antes de sacar), jogos elegíveis e prazos. O valor anunciado nunca é dinheiro livre. Avalie se o requisito de aposta cabe no seu ritmo; se não couber, jogar sem bônus é uma opção legítima. Condições mudam com frequência — confira no site oficial. +18; jogue com responsabilidade.</w:t>
      </w:r>
    </w:p>
    <w:p>
      <w:pPr>
        <w:spacing w:before="80"/>
      </w:pPr>
      <w:r>
        <w:rPr>
          <w:b w:val="1"/>
          <w:bCs w:val="1"/>
        </w:rPr>
        <w:t xml:space="preserve">A Mostbet é boa para apostar em futebol?</w:t>
      </w:r>
    </w:p>
    <w:p>
      <w:pPr>
        <w:spacing w:after="60"/>
      </w:pPr>
      <w:r>
        <w:rPr/>
        <w:t xml:space="preserve">O futebol é o carro-chefe da casa, com cobertura de Brasileirão, Seleção, Libertadores, Sul-Americana e as principais ligas europeias, além de mercado ao vivo amplo e, em muitos jogos, transmissão. Para o apostador brasileiro que vive de futebol, a oferta é competitiva. A profundidade de mercados pode variar em competições menos populares.</w:t>
      </w:r>
    </w:p>
    <w:p>
      <w:pPr>
        <w:spacing w:before="80"/>
      </w:pPr>
      <w:r>
        <w:rPr>
          <w:b w:val="1"/>
          <w:bCs w:val="1"/>
        </w:rPr>
        <w:t xml:space="preserve">O que é o Aviator e por que ele é tão popular na Mostbet?</w:t>
      </w:r>
    </w:p>
    <w:p>
      <w:pPr>
        <w:spacing w:after="60"/>
      </w:pPr>
      <w:r>
        <w:rPr/>
        <w:t xml:space="preserve">O Aviator é um jogo crash da Spribe com mecânica provably fair: um multiplicador sobe e o apostador tenta retirar (cash out) antes de ele "explodir". A popularidade vem da simplicidade, das sessões rápidas no celular e da tensão da retirada no tempo certo. É um jogo de alta variância, ou seja, de risco elevado — defina limites e nunca aposte o que não pode perder. Esta é uma análise editorial independente, baseada em critérios públicos e sem promessa de ganho. +18.</w:t>
      </w:r>
    </w:p>
    <w:p>
      <w:pPr>
        <w:spacing w:before="240"/>
      </w:pPr>
      <w:r>
        <w:rPr>
          <w:color w:val="595A6B"/>
          <w:sz w:val="18"/>
          <w:szCs w:val="18"/>
        </w:rPr>
        <w:t xml:space="preserve">Full article: </w:t>
      </w:r>
      <w:hyperlink r:id="rId7" w:history="1">
        <w:r>
          <w:rPr>
            <w:color w:val="4338CA"/>
            <w:sz w:val="18"/>
            <w:szCs w:val="18"/>
            <w:u w:val="single"/>
          </w:rPr>
          <w:t xml:space="preserve">https://mbet-br.net/</w:t>
        </w:r>
      </w:hyperlink>
    </w:p>
    <w:p>
      <w:pPr>
        <w:spacing w:before="120"/>
      </w:pPr>
      <w:r>
        <w:rPr>
          <w:color w:val="595A6B"/>
          <w:sz w:val="16"/>
          <w:szCs w:val="16"/>
        </w:rPr>
        <w:t xml:space="preserve">Conteúdo editorial independente sobre a Mostbet. Podemos ganhar comissões por links de parceiros. Apostas envolvem risco; jogue com responsabilidade (+18).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45C87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AE2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CF3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B0C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AB9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C14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4338CA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bet-br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Central Mostbet Brasil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Carvalho, editor de apostas</dc:creator>
  <dc:title>Mostbet Brasil 2026: análise, app e bônus completos</dc:title>
  <dc:description>Análise independente da Mostbet no Brasil em 2026: cadastro, bônus, Pix, app Android e iOS, cassino, Aviator e apostas esportivas. Veja prós e contras.</dc:description>
  <dc:subject>Mostbet Brasil: análise, app e bônus 2026</dc:subject>
  <cp:keywords/>
  <cp:category/>
  <cp:lastModifiedBy/>
  <dcterms:created xsi:type="dcterms:W3CDTF">2026-07-13T18:05:39+00:00</dcterms:created>
  <dcterms:modified xsi:type="dcterms:W3CDTF">2026-07-13T18:05:39+00:00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